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0ADB" w14:textId="77777777" w:rsidR="004B5024" w:rsidRDefault="004B5024" w:rsidP="004B5024">
      <w:pPr>
        <w:pStyle w:val="NormalWeb"/>
      </w:pPr>
      <w:bookmarkStart w:id="0" w:name="_GoBack"/>
      <w:bookmarkEnd w:id="0"/>
      <w:r>
        <w:rPr>
          <w:rFonts w:ascii="Times New Roman" w:hAnsi="Times New Roman" w:cs="Times New Roman"/>
        </w:rPr>
        <w:t>Dear Colleagues</w:t>
      </w:r>
    </w:p>
    <w:p w14:paraId="295E648D" w14:textId="1EA10927" w:rsidR="004B5024" w:rsidRDefault="004B5024" w:rsidP="004B5024">
      <w:pPr>
        <w:pStyle w:val="NormalWeb"/>
      </w:pPr>
      <w:r>
        <w:rPr>
          <w:rStyle w:val="Strong"/>
        </w:rPr>
        <w:t>Some shooters refuse to shoot in a teams’ match</w:t>
      </w:r>
    </w:p>
    <w:p w14:paraId="25444BC4" w14:textId="77777777" w:rsidR="004B5024" w:rsidRDefault="004B5024" w:rsidP="004B5024">
      <w:pPr>
        <w:pStyle w:val="NormalWeb"/>
      </w:pPr>
      <w:r>
        <w:rPr>
          <w:rStyle w:val="Emphasis"/>
          <w:b/>
          <w:bCs/>
        </w:rPr>
        <w:t>Problem</w:t>
      </w:r>
      <w:r>
        <w:rPr>
          <w:rStyle w:val="Strong"/>
        </w:rPr>
        <w:t>:</w:t>
      </w:r>
      <w:r>
        <w:rPr>
          <w:rFonts w:ascii="Times New Roman" w:hAnsi="Times New Roman" w:cs="Times New Roman"/>
        </w:rPr>
        <w:t xml:space="preserve">  a small number of Australian shooters now politely decline to be considered for a teams’ match. These are not teams that represent a rifle </w:t>
      </w:r>
      <w:proofErr w:type="gramStart"/>
      <w:r>
        <w:rPr>
          <w:rFonts w:ascii="Times New Roman" w:hAnsi="Times New Roman" w:cs="Times New Roman"/>
        </w:rPr>
        <w:t>club, but</w:t>
      </w:r>
      <w:proofErr w:type="gramEnd"/>
      <w:r>
        <w:rPr>
          <w:rFonts w:ascii="Times New Roman" w:hAnsi="Times New Roman" w:cs="Times New Roman"/>
        </w:rPr>
        <w:t xml:space="preserve"> are much more serious teams that represent a district rifle association, a state and even the Australian Rifle Team. The reason given is that these shooters consider the coaches to be insufficiently skilled.</w:t>
      </w:r>
    </w:p>
    <w:p w14:paraId="481B702D" w14:textId="77777777" w:rsidR="004B5024" w:rsidRDefault="004B5024" w:rsidP="004B5024">
      <w:pPr>
        <w:pStyle w:val="NormalWeb"/>
      </w:pPr>
      <w:r>
        <w:rPr>
          <w:rFonts w:ascii="Times New Roman" w:hAnsi="Times New Roman" w:cs="Times New Roman"/>
        </w:rPr>
        <w:t>This article examines the decisions by these shooters. If they can be justified, then a remedy should follow by which rifle shooting may be returned to the status of other sporting activities, where selection in a team is an honour bestowed by a club, DRA, state or nation.</w:t>
      </w:r>
    </w:p>
    <w:p w14:paraId="5FAB3D3F" w14:textId="77777777" w:rsidR="004B5024" w:rsidRDefault="004B5024" w:rsidP="004B5024">
      <w:pPr>
        <w:pStyle w:val="NormalWeb"/>
      </w:pPr>
      <w:r>
        <w:rPr>
          <w:rStyle w:val="Emphasis"/>
          <w:b/>
          <w:bCs/>
        </w:rPr>
        <w:t>Discussion</w:t>
      </w:r>
      <w:r>
        <w:rPr>
          <w:rStyle w:val="Strong"/>
        </w:rPr>
        <w:t>:</w:t>
      </w:r>
      <w:r>
        <w:rPr>
          <w:rFonts w:ascii="Times New Roman" w:hAnsi="Times New Roman" w:cs="Times New Roman"/>
        </w:rPr>
        <w:t>   the writer enquired about these shooters from colleagues who knew them and as well, had for many years participated in state teams, Australian teams and Commonwealth Games teams. In short, it was considered that those who decline to be selected in a team should be considered on a case by case basis. All agreed however, that there are numerous people who can only be described as idiots, whose statements should be given no further thought. Otherwise, there are some shooters who are justified in declining to shoot in a team.</w:t>
      </w:r>
    </w:p>
    <w:p w14:paraId="47597DFE" w14:textId="77777777" w:rsidR="004B5024" w:rsidRDefault="004B5024" w:rsidP="004B5024">
      <w:pPr>
        <w:pStyle w:val="NormalWeb"/>
      </w:pPr>
      <w:r>
        <w:rPr>
          <w:rFonts w:ascii="Times New Roman" w:hAnsi="Times New Roman" w:cs="Times New Roman"/>
        </w:rPr>
        <w:t>A common situation occurs in teams’ match shooting where a coach is often:</w:t>
      </w:r>
    </w:p>
    <w:p w14:paraId="4F434686" w14:textId="77777777" w:rsidR="004B5024" w:rsidRDefault="004B5024" w:rsidP="004B5024">
      <w:pPr>
        <w:numPr>
          <w:ilvl w:val="0"/>
          <w:numId w:val="1"/>
        </w:numPr>
        <w:spacing w:before="100" w:beforeAutospacing="1" w:after="100" w:afterAutospacing="1"/>
        <w:rPr>
          <w:rFonts w:eastAsia="Times New Roman"/>
        </w:rPr>
      </w:pPr>
      <w:r>
        <w:rPr>
          <w:rFonts w:ascii="Times New Roman" w:eastAsia="Times New Roman" w:hAnsi="Times New Roman" w:cs="Times New Roman"/>
        </w:rPr>
        <w:t>one of two good shooter-coaches who coach each other, then one continues to coach the rest of the team</w:t>
      </w:r>
    </w:p>
    <w:p w14:paraId="62F566EF" w14:textId="77777777" w:rsidR="004B5024" w:rsidRDefault="004B5024" w:rsidP="004B5024">
      <w:pPr>
        <w:numPr>
          <w:ilvl w:val="0"/>
          <w:numId w:val="1"/>
        </w:numPr>
        <w:spacing w:before="100" w:beforeAutospacing="1" w:after="100" w:afterAutospacing="1"/>
        <w:rPr>
          <w:rFonts w:eastAsia="Times New Roman"/>
        </w:rPr>
      </w:pPr>
      <w:r>
        <w:rPr>
          <w:rFonts w:ascii="Times New Roman" w:eastAsia="Times New Roman" w:hAnsi="Times New Roman" w:cs="Times New Roman"/>
        </w:rPr>
        <w:t>a person with an outstanding shooting history, who chooses to specialize in coaching rather than shooting</w:t>
      </w:r>
    </w:p>
    <w:p w14:paraId="7B7ABA02" w14:textId="77777777" w:rsidR="004B5024" w:rsidRDefault="004B5024" w:rsidP="004B5024">
      <w:pPr>
        <w:numPr>
          <w:ilvl w:val="0"/>
          <w:numId w:val="1"/>
        </w:numPr>
        <w:spacing w:before="100" w:beforeAutospacing="1" w:after="100" w:afterAutospacing="1"/>
        <w:rPr>
          <w:rFonts w:eastAsia="Times New Roman"/>
        </w:rPr>
      </w:pPr>
      <w:r>
        <w:rPr>
          <w:rFonts w:ascii="Times New Roman" w:eastAsia="Times New Roman" w:hAnsi="Times New Roman" w:cs="Times New Roman"/>
        </w:rPr>
        <w:t>a good shooter from the past, who may now only coach under medical advice</w:t>
      </w:r>
    </w:p>
    <w:p w14:paraId="2E3EE11A" w14:textId="77777777" w:rsidR="004B5024" w:rsidRDefault="004B5024" w:rsidP="004B5024">
      <w:pPr>
        <w:numPr>
          <w:ilvl w:val="0"/>
          <w:numId w:val="1"/>
        </w:numPr>
        <w:spacing w:before="100" w:beforeAutospacing="1" w:after="100" w:afterAutospacing="1"/>
        <w:rPr>
          <w:rFonts w:eastAsia="Times New Roman"/>
        </w:rPr>
      </w:pPr>
      <w:r>
        <w:rPr>
          <w:rFonts w:ascii="Times New Roman" w:eastAsia="Times New Roman" w:hAnsi="Times New Roman" w:cs="Times New Roman"/>
        </w:rPr>
        <w:t>a B Grade shooter, who was never much good as a shooter, but convinced selectors that he is good at coaching</w:t>
      </w:r>
    </w:p>
    <w:p w14:paraId="3D4E7E62" w14:textId="77777777" w:rsidR="004B5024" w:rsidRDefault="004B5024" w:rsidP="004B5024">
      <w:pPr>
        <w:numPr>
          <w:ilvl w:val="0"/>
          <w:numId w:val="1"/>
        </w:numPr>
        <w:spacing w:before="100" w:beforeAutospacing="1" w:after="100" w:afterAutospacing="1"/>
        <w:rPr>
          <w:rFonts w:eastAsia="Times New Roman"/>
        </w:rPr>
      </w:pPr>
      <w:r>
        <w:rPr>
          <w:rFonts w:ascii="Times New Roman" w:eastAsia="Times New Roman" w:hAnsi="Times New Roman" w:cs="Times New Roman"/>
        </w:rPr>
        <w:t>an executive member of the board of a state association, who neither has the skill to shoot or coach, but talks around team selectors, who appoint him as a coach in a state team, followed by selections in later years.</w:t>
      </w:r>
    </w:p>
    <w:p w14:paraId="07534A93" w14:textId="77777777" w:rsidR="004B5024" w:rsidRDefault="004B5024" w:rsidP="004B5024">
      <w:pPr>
        <w:pStyle w:val="NormalWeb"/>
      </w:pPr>
      <w:r>
        <w:rPr>
          <w:rFonts w:ascii="Times New Roman" w:hAnsi="Times New Roman" w:cs="Times New Roman"/>
        </w:rPr>
        <w:t xml:space="preserve">As a result, very few excellent coaches are available for teams’ matches, who can undertake </w:t>
      </w:r>
      <w:proofErr w:type="gramStart"/>
      <w:r>
        <w:rPr>
          <w:rFonts w:ascii="Times New Roman" w:hAnsi="Times New Roman" w:cs="Times New Roman"/>
        </w:rPr>
        <w:t>all of</w:t>
      </w:r>
      <w:proofErr w:type="gramEnd"/>
      <w:r>
        <w:rPr>
          <w:rFonts w:ascii="Times New Roman" w:hAnsi="Times New Roman" w:cs="Times New Roman"/>
        </w:rPr>
        <w:t>:</w:t>
      </w:r>
    </w:p>
    <w:p w14:paraId="21609C22" w14:textId="77777777" w:rsidR="004B5024" w:rsidRDefault="004B5024" w:rsidP="004B5024">
      <w:pPr>
        <w:numPr>
          <w:ilvl w:val="0"/>
          <w:numId w:val="2"/>
        </w:numPr>
        <w:spacing w:before="100" w:beforeAutospacing="1" w:after="100" w:afterAutospacing="1"/>
        <w:rPr>
          <w:rFonts w:eastAsia="Times New Roman"/>
        </w:rPr>
      </w:pPr>
      <w:r>
        <w:rPr>
          <w:rFonts w:ascii="Times New Roman" w:eastAsia="Times New Roman" w:hAnsi="Times New Roman" w:cs="Times New Roman"/>
        </w:rPr>
        <w:t>estimating wind strength</w:t>
      </w:r>
    </w:p>
    <w:p w14:paraId="125276B5" w14:textId="77777777" w:rsidR="004B5024" w:rsidRDefault="004B5024" w:rsidP="004B5024">
      <w:pPr>
        <w:numPr>
          <w:ilvl w:val="0"/>
          <w:numId w:val="2"/>
        </w:numPr>
        <w:spacing w:before="100" w:beforeAutospacing="1" w:after="100" w:afterAutospacing="1"/>
        <w:rPr>
          <w:rFonts w:eastAsia="Times New Roman"/>
        </w:rPr>
      </w:pPr>
      <w:r>
        <w:rPr>
          <w:rFonts w:ascii="Times New Roman" w:eastAsia="Times New Roman" w:hAnsi="Times New Roman" w:cs="Times New Roman"/>
        </w:rPr>
        <w:t>strategic timing for the release of shots as wind changes occur</w:t>
      </w:r>
    </w:p>
    <w:p w14:paraId="00A0B3A2" w14:textId="77777777" w:rsidR="004B5024" w:rsidRDefault="004B5024" w:rsidP="004B5024">
      <w:pPr>
        <w:numPr>
          <w:ilvl w:val="0"/>
          <w:numId w:val="2"/>
        </w:numPr>
        <w:spacing w:before="100" w:beforeAutospacing="1" w:after="100" w:afterAutospacing="1"/>
        <w:rPr>
          <w:rFonts w:eastAsia="Times New Roman"/>
        </w:rPr>
      </w:pPr>
      <w:r>
        <w:rPr>
          <w:rFonts w:ascii="Times New Roman" w:eastAsia="Times New Roman" w:hAnsi="Times New Roman" w:cs="Times New Roman"/>
        </w:rPr>
        <w:t>rectifying technique difficulties for shooters during a shoot, e.g. rifle not supported dead still, change of the natural point of aim, inadequate trigger-release, absorption of recoil by the hands and incorrect sighting</w:t>
      </w:r>
    </w:p>
    <w:p w14:paraId="3017F1F8" w14:textId="77777777" w:rsidR="004B5024" w:rsidRDefault="004B5024" w:rsidP="004B5024">
      <w:pPr>
        <w:numPr>
          <w:ilvl w:val="0"/>
          <w:numId w:val="2"/>
        </w:numPr>
        <w:spacing w:before="100" w:beforeAutospacing="1" w:after="100" w:afterAutospacing="1"/>
        <w:rPr>
          <w:rFonts w:eastAsia="Times New Roman"/>
        </w:rPr>
      </w:pPr>
      <w:r>
        <w:rPr>
          <w:rFonts w:ascii="Times New Roman" w:eastAsia="Times New Roman" w:hAnsi="Times New Roman" w:cs="Times New Roman"/>
        </w:rPr>
        <w:t>teaching and managing shooter’s technique difficulties between teams’ matches.</w:t>
      </w:r>
    </w:p>
    <w:p w14:paraId="21AA7FB4" w14:textId="77777777" w:rsidR="004B5024" w:rsidRDefault="004B5024" w:rsidP="004B5024">
      <w:pPr>
        <w:pStyle w:val="NormalWeb"/>
      </w:pPr>
      <w:r>
        <w:rPr>
          <w:rStyle w:val="Emphasis"/>
          <w:b/>
          <w:bCs/>
        </w:rPr>
        <w:t>Observations</w:t>
      </w:r>
      <w:r>
        <w:rPr>
          <w:rStyle w:val="Strong"/>
        </w:rPr>
        <w:t xml:space="preserve">: </w:t>
      </w:r>
      <w:r>
        <w:rPr>
          <w:rFonts w:ascii="Times New Roman" w:hAnsi="Times New Roman" w:cs="Times New Roman"/>
        </w:rPr>
        <w:t xml:space="preserve">  a situation has existed for many years, where selectors have preferred to describe team coaches as </w:t>
      </w:r>
      <w:r>
        <w:rPr>
          <w:rStyle w:val="Emphasis"/>
          <w:rFonts w:ascii="Times New Roman" w:hAnsi="Times New Roman" w:cs="Times New Roman"/>
        </w:rPr>
        <w:t>wind coaches</w:t>
      </w:r>
      <w:r>
        <w:rPr>
          <w:rFonts w:ascii="Times New Roman" w:hAnsi="Times New Roman" w:cs="Times New Roman"/>
        </w:rPr>
        <w:t>. A wind coach is a person who is not capable of coaching shooters in the techniques of shooting. The selection of such a coach, who routinely diagnoses and repairs deficiencies in shooting techniques, would instantly supersede those recognised as wind coaches. In any event, a committee of administrators often does not have the skill to understand the difficulties experienced by shooters, much less coach a skilled team on the firing point. Hence, some shooters who are capable of excellent team shooting, consider they would be wasting their time and ammunition if they were to participate in a team where coaches understand little about the difficulties experienced by shooters.</w:t>
      </w:r>
    </w:p>
    <w:p w14:paraId="24F1DBBF" w14:textId="77777777" w:rsidR="004B5024" w:rsidRDefault="004B5024" w:rsidP="004B5024">
      <w:pPr>
        <w:pStyle w:val="NormalWeb"/>
      </w:pPr>
      <w:r>
        <w:rPr>
          <w:rFonts w:ascii="Times New Roman" w:hAnsi="Times New Roman" w:cs="Times New Roman"/>
        </w:rPr>
        <w:lastRenderedPageBreak/>
        <w:t xml:space="preserve">This situation could well be considered another way. Most shooters have no routine for monitoring and adjusting changes of the natural point of aim as they occur. As well, most TR and F Class shooters have an inadequate trigger-release technique, which results in groups that measure 2 or 1 MOA, respectively. As well, the majority of </w:t>
      </w:r>
      <w:proofErr w:type="spellStart"/>
      <w:r>
        <w:rPr>
          <w:rFonts w:ascii="Times New Roman" w:hAnsi="Times New Roman" w:cs="Times New Roman"/>
        </w:rPr>
        <w:t>fullbore</w:t>
      </w:r>
      <w:proofErr w:type="spellEnd"/>
      <w:r>
        <w:rPr>
          <w:rFonts w:ascii="Times New Roman" w:hAnsi="Times New Roman" w:cs="Times New Roman"/>
        </w:rPr>
        <w:t xml:space="preserve"> TR shooters can be seen supporting their rifle using a technique which is unable to keep the rifle still enough to produce a 1 MOA group.</w:t>
      </w:r>
    </w:p>
    <w:p w14:paraId="6D87E4D2" w14:textId="77777777" w:rsidR="004B5024" w:rsidRDefault="004B5024" w:rsidP="004B5024">
      <w:pPr>
        <w:pStyle w:val="NormalWeb"/>
      </w:pPr>
      <w:r>
        <w:rPr>
          <w:rFonts w:ascii="Times New Roman" w:hAnsi="Times New Roman" w:cs="Times New Roman"/>
        </w:rPr>
        <w:t xml:space="preserve">Despite easily observed deficiencies in shooters and coaches, selection panels are unable to competently select the coaches and shooters for a team. This occurs because selectors themselves are not elected </w:t>
      </w:r>
      <w:proofErr w:type="gramStart"/>
      <w:r>
        <w:rPr>
          <w:rFonts w:ascii="Times New Roman" w:hAnsi="Times New Roman" w:cs="Times New Roman"/>
        </w:rPr>
        <w:t>on the basis of</w:t>
      </w:r>
      <w:proofErr w:type="gramEnd"/>
      <w:r>
        <w:rPr>
          <w:rFonts w:ascii="Times New Roman" w:hAnsi="Times New Roman" w:cs="Times New Roman"/>
        </w:rPr>
        <w:t xml:space="preserve"> their skills as shooters or coaches. In their administrative responsibilities, they are likewise unable to show any ability to rectify obvious shortcomings in this sport. That is, many shooters and coaches appear to be largely unable to perform their functions competently.</w:t>
      </w:r>
    </w:p>
    <w:p w14:paraId="116237DA" w14:textId="77777777" w:rsidR="004B5024" w:rsidRDefault="004B5024" w:rsidP="004B5024">
      <w:pPr>
        <w:pStyle w:val="NormalWeb"/>
      </w:pPr>
      <w:r>
        <w:rPr>
          <w:rFonts w:ascii="Times New Roman" w:hAnsi="Times New Roman" w:cs="Times New Roman"/>
        </w:rPr>
        <w:t xml:space="preserve">It should be noted that a sport-wide coaching scheme was operated throughout Australia until the death in 1991 of its principal </w:t>
      </w:r>
      <w:proofErr w:type="gramStart"/>
      <w:r>
        <w:rPr>
          <w:rFonts w:ascii="Times New Roman" w:hAnsi="Times New Roman" w:cs="Times New Roman"/>
        </w:rPr>
        <w:t>advocate</w:t>
      </w:r>
      <w:proofErr w:type="gramEnd"/>
      <w:r>
        <w:rPr>
          <w:rFonts w:ascii="Times New Roman" w:hAnsi="Times New Roman" w:cs="Times New Roman"/>
        </w:rPr>
        <w:t>, Mr Jack Findlay, of the South Australian Rifle Australian and member of the Board of the NRAA.</w:t>
      </w:r>
    </w:p>
    <w:p w14:paraId="0005631E" w14:textId="77777777" w:rsidR="004B5024" w:rsidRDefault="004B5024" w:rsidP="004B5024">
      <w:pPr>
        <w:pStyle w:val="NormalWeb"/>
      </w:pPr>
      <w:r>
        <w:rPr>
          <w:rStyle w:val="Emphasis"/>
          <w:b/>
          <w:bCs/>
        </w:rPr>
        <w:t>Conclusion</w:t>
      </w:r>
      <w:r>
        <w:rPr>
          <w:rFonts w:ascii="Times New Roman" w:hAnsi="Times New Roman" w:cs="Times New Roman"/>
        </w:rPr>
        <w:t xml:space="preserve">:  a situation exists where a small number of shooters appear to be justified in declining to shoot as a member of a team. This is due to the limited number of individuals who </w:t>
      </w:r>
      <w:proofErr w:type="gramStart"/>
      <w:r>
        <w:rPr>
          <w:rFonts w:ascii="Times New Roman" w:hAnsi="Times New Roman" w:cs="Times New Roman"/>
        </w:rPr>
        <w:t>are capable of selecting</w:t>
      </w:r>
      <w:proofErr w:type="gramEnd"/>
      <w:r>
        <w:rPr>
          <w:rFonts w:ascii="Times New Roman" w:hAnsi="Times New Roman" w:cs="Times New Roman"/>
        </w:rPr>
        <w:t xml:space="preserve"> team members. Likewise, there are a limited number of coaches skilled in wind-reading and the teaching of shooting techniques.</w:t>
      </w:r>
    </w:p>
    <w:p w14:paraId="69B81CDC" w14:textId="77777777" w:rsidR="004B5024" w:rsidRDefault="004B5024" w:rsidP="004B5024">
      <w:pPr>
        <w:pStyle w:val="NormalWeb"/>
      </w:pPr>
      <w:r>
        <w:rPr>
          <w:rFonts w:ascii="Times New Roman" w:hAnsi="Times New Roman" w:cs="Times New Roman"/>
        </w:rPr>
        <w:t>It is suggested that the board of each state rifle association and the Board of the NRAA, should undertake a national coaching program, e.g. as devised by Mr Jack Findlay in conjunction with the Australian Institute of Sport. The absence of funding by the Commonwealth Department of Sport and Recreation is no reason for not undertaking the program at State level. Funding available in the previous program was used almost exclusively for air travel, accommodation and attendance at the Australian Institute of Sport.</w:t>
      </w:r>
    </w:p>
    <w:p w14:paraId="57380F25" w14:textId="77777777" w:rsidR="004B5024" w:rsidRDefault="004B5024" w:rsidP="004B5024">
      <w:pPr>
        <w:pStyle w:val="NormalWeb"/>
      </w:pPr>
      <w:r>
        <w:rPr>
          <w:rFonts w:ascii="Times New Roman" w:hAnsi="Times New Roman" w:cs="Times New Roman"/>
        </w:rPr>
        <w:t>To manage such a program, suitably experienced persons in each State should be approached, who are able to competently perform the skills required of coaches and shooters (wind and remedial):</w:t>
      </w:r>
    </w:p>
    <w:p w14:paraId="1CA9E35F" w14:textId="77777777" w:rsidR="004B5024" w:rsidRDefault="004B5024" w:rsidP="004B5024">
      <w:pPr>
        <w:numPr>
          <w:ilvl w:val="0"/>
          <w:numId w:val="3"/>
        </w:numPr>
        <w:spacing w:before="100" w:beforeAutospacing="1" w:after="100" w:afterAutospacing="1"/>
        <w:rPr>
          <w:rFonts w:eastAsia="Times New Roman"/>
        </w:rPr>
      </w:pPr>
      <w:r>
        <w:rPr>
          <w:rFonts w:ascii="Times New Roman" w:eastAsia="Times New Roman" w:hAnsi="Times New Roman" w:cs="Times New Roman"/>
        </w:rPr>
        <w:t>technique errors while in a teams’ match (TR, F Class)</w:t>
      </w:r>
    </w:p>
    <w:p w14:paraId="3C8480B0" w14:textId="77777777" w:rsidR="004B5024" w:rsidRDefault="004B5024" w:rsidP="004B5024">
      <w:pPr>
        <w:numPr>
          <w:ilvl w:val="0"/>
          <w:numId w:val="3"/>
        </w:numPr>
        <w:spacing w:before="100" w:beforeAutospacing="1" w:after="100" w:afterAutospacing="1"/>
        <w:rPr>
          <w:rFonts w:eastAsia="Times New Roman"/>
        </w:rPr>
      </w:pPr>
      <w:r>
        <w:rPr>
          <w:rFonts w:ascii="Times New Roman" w:eastAsia="Times New Roman" w:hAnsi="Times New Roman" w:cs="Times New Roman"/>
        </w:rPr>
        <w:t>change of natural point of aim (TR, F Class)</w:t>
      </w:r>
    </w:p>
    <w:p w14:paraId="4249BD39" w14:textId="77777777" w:rsidR="004B5024" w:rsidRDefault="004B5024" w:rsidP="004B5024">
      <w:pPr>
        <w:numPr>
          <w:ilvl w:val="0"/>
          <w:numId w:val="3"/>
        </w:numPr>
        <w:spacing w:before="100" w:beforeAutospacing="1" w:after="100" w:afterAutospacing="1"/>
        <w:rPr>
          <w:rFonts w:eastAsia="Times New Roman"/>
        </w:rPr>
      </w:pPr>
      <w:r>
        <w:rPr>
          <w:rFonts w:ascii="Times New Roman" w:eastAsia="Times New Roman" w:hAnsi="Times New Roman" w:cs="Times New Roman"/>
        </w:rPr>
        <w:t>inadequate trigger-release (TR, F Class)</w:t>
      </w:r>
    </w:p>
    <w:p w14:paraId="21ED1305" w14:textId="77777777" w:rsidR="004B5024" w:rsidRDefault="004B5024" w:rsidP="004B5024">
      <w:pPr>
        <w:numPr>
          <w:ilvl w:val="0"/>
          <w:numId w:val="3"/>
        </w:numPr>
        <w:spacing w:before="100" w:beforeAutospacing="1" w:after="100" w:afterAutospacing="1"/>
        <w:rPr>
          <w:rFonts w:eastAsia="Times New Roman"/>
        </w:rPr>
      </w:pPr>
      <w:r>
        <w:rPr>
          <w:rFonts w:ascii="Times New Roman" w:eastAsia="Times New Roman" w:hAnsi="Times New Roman" w:cs="Times New Roman"/>
        </w:rPr>
        <w:t>support of a rifle without it being dead still (TR)</w:t>
      </w:r>
    </w:p>
    <w:p w14:paraId="1EFF5C18" w14:textId="77777777" w:rsidR="004B5024" w:rsidRDefault="004B5024" w:rsidP="004B5024">
      <w:pPr>
        <w:numPr>
          <w:ilvl w:val="0"/>
          <w:numId w:val="3"/>
        </w:numPr>
        <w:spacing w:before="100" w:beforeAutospacing="1" w:after="100" w:afterAutospacing="1"/>
        <w:rPr>
          <w:rFonts w:eastAsia="Times New Roman"/>
        </w:rPr>
      </w:pPr>
      <w:r>
        <w:rPr>
          <w:rFonts w:ascii="Times New Roman" w:eastAsia="Times New Roman" w:hAnsi="Times New Roman" w:cs="Times New Roman"/>
        </w:rPr>
        <w:t>absorption of recoil by the hands (TR)</w:t>
      </w:r>
    </w:p>
    <w:p w14:paraId="457CBDD0" w14:textId="77777777" w:rsidR="004B5024" w:rsidRDefault="004B5024" w:rsidP="004B5024">
      <w:pPr>
        <w:numPr>
          <w:ilvl w:val="0"/>
          <w:numId w:val="3"/>
        </w:numPr>
        <w:spacing w:before="100" w:beforeAutospacing="1" w:after="100" w:afterAutospacing="1"/>
        <w:rPr>
          <w:rFonts w:eastAsia="Times New Roman"/>
        </w:rPr>
      </w:pPr>
      <w:r>
        <w:rPr>
          <w:rFonts w:ascii="Times New Roman" w:eastAsia="Times New Roman" w:hAnsi="Times New Roman" w:cs="Times New Roman"/>
        </w:rPr>
        <w:t>inappropriate selection of sight components (TR)</w:t>
      </w:r>
    </w:p>
    <w:p w14:paraId="5D8ABE23" w14:textId="77777777" w:rsidR="004B5024" w:rsidRDefault="004B5024" w:rsidP="004B5024">
      <w:pPr>
        <w:numPr>
          <w:ilvl w:val="0"/>
          <w:numId w:val="3"/>
        </w:numPr>
        <w:spacing w:before="100" w:beforeAutospacing="1" w:after="100" w:afterAutospacing="1"/>
        <w:rPr>
          <w:rFonts w:eastAsia="Times New Roman"/>
        </w:rPr>
      </w:pPr>
      <w:r>
        <w:rPr>
          <w:rFonts w:ascii="Times New Roman" w:eastAsia="Times New Roman" w:hAnsi="Times New Roman" w:cs="Times New Roman"/>
        </w:rPr>
        <w:t>use of sights to achieve the smallest groups (TR, F Class)</w:t>
      </w:r>
    </w:p>
    <w:p w14:paraId="2EAD1BEF" w14:textId="77777777" w:rsidR="004B5024" w:rsidRDefault="004B5024" w:rsidP="004B5024">
      <w:pPr>
        <w:numPr>
          <w:ilvl w:val="0"/>
          <w:numId w:val="3"/>
        </w:numPr>
        <w:spacing w:before="100" w:beforeAutospacing="1" w:after="100" w:afterAutospacing="1"/>
        <w:rPr>
          <w:rFonts w:eastAsia="Times New Roman"/>
        </w:rPr>
      </w:pPr>
      <w:r>
        <w:rPr>
          <w:rFonts w:ascii="Times New Roman" w:eastAsia="Times New Roman" w:hAnsi="Times New Roman" w:cs="Times New Roman"/>
        </w:rPr>
        <w:t>the strategic release of shots with the timing required to counter wind changes (TR, F Class).</w:t>
      </w:r>
    </w:p>
    <w:p w14:paraId="421563C9" w14:textId="77777777" w:rsidR="004B5024" w:rsidRDefault="004B5024" w:rsidP="004B5024">
      <w:pPr>
        <w:pStyle w:val="NormalWeb"/>
      </w:pPr>
      <w:r>
        <w:rPr>
          <w:rFonts w:ascii="Times New Roman" w:hAnsi="Times New Roman" w:cs="Times New Roman"/>
        </w:rPr>
        <w:t>Upon attaining these essential standards of performance in teams’ matches and individual shooting, it is considered that the reasons for shooters declining to be selected will cease.</w:t>
      </w:r>
    </w:p>
    <w:p w14:paraId="49A1E631" w14:textId="77777777" w:rsidR="004B5024" w:rsidRDefault="004B5024" w:rsidP="004B5024">
      <w:pPr>
        <w:pStyle w:val="NormalWeb"/>
      </w:pPr>
      <w:r>
        <w:rPr>
          <w:rFonts w:ascii="Times New Roman" w:hAnsi="Times New Roman" w:cs="Times New Roman"/>
        </w:rPr>
        <w:t xml:space="preserve">The present situation, where a widespread sporting organization no longer possesses such fundamental skills, is a matter which may be rectified by a person known as an institutional strengthening specialist. Such remedial management of institutions has for many years been undertaken by The World Bank and the Government of Australia when providing bilateral assistance to developing countries. </w:t>
      </w:r>
    </w:p>
    <w:p w14:paraId="6308CD46" w14:textId="77777777" w:rsidR="004B5024" w:rsidRDefault="004B5024" w:rsidP="004B5024">
      <w:pPr>
        <w:pStyle w:val="NormalWeb"/>
      </w:pPr>
      <w:r>
        <w:rPr>
          <w:rFonts w:ascii="Times New Roman" w:hAnsi="Times New Roman" w:cs="Times New Roman"/>
        </w:rPr>
        <w:t>Best regards</w:t>
      </w:r>
    </w:p>
    <w:p w14:paraId="229A60BE" w14:textId="314E10E7" w:rsidR="004B5024" w:rsidRDefault="004B5024" w:rsidP="004B5024">
      <w:pPr>
        <w:pStyle w:val="NormalWeb"/>
      </w:pPr>
      <w:r>
        <w:rPr>
          <w:rFonts w:ascii="Times New Roman" w:hAnsi="Times New Roman" w:cs="Times New Roman"/>
        </w:rPr>
        <w:t>Geoff  </w:t>
      </w:r>
    </w:p>
    <w:sectPr w:rsidR="004B5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AAE"/>
    <w:multiLevelType w:val="multilevel"/>
    <w:tmpl w:val="7F705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927B2"/>
    <w:multiLevelType w:val="multilevel"/>
    <w:tmpl w:val="2780A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65B22"/>
    <w:multiLevelType w:val="multilevel"/>
    <w:tmpl w:val="BEF2B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24"/>
    <w:rsid w:val="004B5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EDDD"/>
  <w15:chartTrackingRefBased/>
  <w15:docId w15:val="{30A39B10-F651-46F2-B949-DA5A0769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24"/>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024"/>
    <w:pPr>
      <w:spacing w:before="100" w:beforeAutospacing="1" w:after="100" w:afterAutospacing="1"/>
    </w:pPr>
  </w:style>
  <w:style w:type="character" w:styleId="Strong">
    <w:name w:val="Strong"/>
    <w:basedOn w:val="DefaultParagraphFont"/>
    <w:uiPriority w:val="22"/>
    <w:qFormat/>
    <w:rsid w:val="004B5024"/>
    <w:rPr>
      <w:b/>
      <w:bCs/>
    </w:rPr>
  </w:style>
  <w:style w:type="character" w:styleId="Emphasis">
    <w:name w:val="Emphasis"/>
    <w:basedOn w:val="DefaultParagraphFont"/>
    <w:uiPriority w:val="20"/>
    <w:qFormat/>
    <w:rsid w:val="004B50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2019-07-05T12:28:00Z</dcterms:created>
  <dcterms:modified xsi:type="dcterms:W3CDTF">2019-07-05T12:29:00Z</dcterms:modified>
</cp:coreProperties>
</file>